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DF" w:rsidRPr="0098564C" w:rsidRDefault="00F025DF" w:rsidP="00F025DF">
      <w:pPr>
        <w:spacing w:before="200" w:after="0" w:line="240" w:lineRule="auto"/>
        <w:outlineLvl w:val="1"/>
        <w:rPr>
          <w:rFonts w:ascii="Times New Roman" w:eastAsia="Times New Roman" w:hAnsi="Times New Roman" w:cs="Times New Roman"/>
          <w:b/>
          <w:bCs/>
          <w:sz w:val="36"/>
          <w:szCs w:val="36"/>
          <w:lang w:eastAsia="el-GR"/>
        </w:rPr>
      </w:pPr>
      <w:r w:rsidRPr="0098564C">
        <w:rPr>
          <w:rFonts w:ascii="Cambria" w:eastAsia="Times New Roman" w:hAnsi="Cambria" w:cs="Times New Roman"/>
          <w:b/>
          <w:bCs/>
          <w:i/>
          <w:iCs/>
          <w:color w:val="4F81BD"/>
          <w:sz w:val="26"/>
          <w:szCs w:val="26"/>
          <w:lang w:eastAsia="el-GR"/>
        </w:rPr>
        <w:t>Κανονισμός Σπουδών «Διδασκαλία Ανθρωπιστικών Αντικειμένων και Εκπαιδευτική Αξιολόγηση»</w:t>
      </w:r>
    </w:p>
    <w:p w:rsidR="00F025DF" w:rsidRPr="0098564C" w:rsidRDefault="00F025DF" w:rsidP="00F025DF">
      <w:pPr>
        <w:spacing w:after="0" w:line="240" w:lineRule="auto"/>
        <w:rPr>
          <w:rFonts w:ascii="Times New Roman" w:eastAsia="Times New Roman" w:hAnsi="Times New Roman" w:cs="Times New Roman"/>
          <w:sz w:val="24"/>
          <w:szCs w:val="24"/>
          <w:lang w:eastAsia="el-GR"/>
        </w:rPr>
      </w:pPr>
    </w:p>
    <w:p w:rsidR="00F025DF" w:rsidRPr="0098564C" w:rsidRDefault="00F025DF" w:rsidP="00F025DF">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Το ΠΜΣ ξεκινά το χειμερινό εξάμηνο εκάστου ακαδημαϊκού έτους. Για την απόκτηση ΔΜΣ απαιτούνται συνολικά εκατόν είκοσι (120) πιστωτικές μονάδες (ECTS) ανά ειδίκευση. Κατά τη διάρκεια των σπουδών, οι ΜΦ υποχρεούνται σε παρακολούθηση και επιτυχή εξέταση μεταπτυχιακών μαθημάτων, συγγραφή επιστημονικών εργασιών, διεξαγωγή έρευνας (στο πλαίσιο μαθημάτων/πρακτικής άσκησης/εκπόνησης διπλωματικής εργασίας), καθώς και σε εκπόνηση μεταπτυχιακής διπλωματικής εργασίας.</w:t>
      </w:r>
    </w:p>
    <w:p w:rsidR="00F025DF" w:rsidRPr="0098564C" w:rsidRDefault="00F025DF" w:rsidP="00F025DF">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Η διδασκαλία των μαθημάτων γίνεται διά ζώσης, καθώς και με μέσα εξ αποστάσεως εκπαίδευσης (σε ποσοστό που δεν θα υπερβαίνει το 35% των διδασκόμενων μαθημάτων παρ. 3, αρ. 30, ν. 4485/2017). Τα μαθήματα οργανώνονται σε εξάμηνα, πραγματοποιούνται σε εβδομαδιαία βάση και διεξάγονται στην ελληνική γλώσσα.</w:t>
      </w:r>
      <w:r w:rsidRPr="00F025DF">
        <w:rPr>
          <w:rFonts w:ascii="Cambria" w:eastAsia="Times New Roman" w:hAnsi="Cambria" w:cs="Times New Roman"/>
          <w:color w:val="000000"/>
          <w:lang w:eastAsia="el-GR"/>
        </w:rPr>
        <w:t xml:space="preserve"> </w:t>
      </w:r>
      <w:r w:rsidRPr="0098564C">
        <w:rPr>
          <w:rFonts w:ascii="Cambria" w:eastAsia="Times New Roman" w:hAnsi="Cambria" w:cs="Times New Roman"/>
          <w:color w:val="000000"/>
          <w:lang w:eastAsia="el-GR"/>
        </w:rPr>
        <w:t>Το πρόγραμμα των μαθημάτων διαμορφώνεται ως εξής:</w:t>
      </w:r>
    </w:p>
    <w:p w:rsidR="00F025DF" w:rsidRPr="0098564C" w:rsidRDefault="00F025DF" w:rsidP="00F025DF">
      <w:pPr>
        <w:spacing w:after="0" w:line="240" w:lineRule="auto"/>
        <w:rPr>
          <w:rFonts w:ascii="Times New Roman" w:eastAsia="Times New Roman" w:hAnsi="Times New Roman" w:cs="Times New Roman"/>
          <w:sz w:val="24"/>
          <w:szCs w:val="24"/>
          <w:lang w:eastAsia="el-GR"/>
        </w:rPr>
      </w:pPr>
    </w:p>
    <w:tbl>
      <w:tblPr>
        <w:tblW w:w="9594" w:type="dxa"/>
        <w:tblCellMar>
          <w:top w:w="15" w:type="dxa"/>
          <w:left w:w="15" w:type="dxa"/>
          <w:bottom w:w="15" w:type="dxa"/>
          <w:right w:w="15" w:type="dxa"/>
        </w:tblCellMar>
        <w:tblLook w:val="04A0"/>
      </w:tblPr>
      <w:tblGrid>
        <w:gridCol w:w="6464"/>
        <w:gridCol w:w="2156"/>
        <w:gridCol w:w="974"/>
      </w:tblGrid>
      <w:tr w:rsidR="00F025DF" w:rsidRPr="0098564C" w:rsidTr="007A4F8A">
        <w:trPr>
          <w:gridAfter w:val="1"/>
          <w:wAfter w:w="974" w:type="dxa"/>
        </w:trPr>
        <w:tc>
          <w:tcPr>
            <w:tcW w:w="86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Α΄  Εξάμηνο</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57"/>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Επαγγελματική ανάπτυξη των εκπαιδευτικών και διδασκαλία</w:t>
            </w:r>
          </w:p>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(Γενικό μάθημα για όλες τις ειδικεύσεις)</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9</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Εκπαιδευτικά Προγράμματα Διδασκαλία, Μάθηση και Αξιολόγηση</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Μεθοδολογία Εκπαιδευτικής Έρευνας</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Επιλογής (1 από 5)</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rPr>
                <w:rFonts w:ascii="Times New Roman" w:eastAsia="Times New Roman" w:hAnsi="Times New Roman" w:cs="Times New Roman"/>
                <w:sz w:val="1"/>
                <w:szCs w:val="24"/>
                <w:lang w:eastAsia="el-GR"/>
              </w:rPr>
            </w:pP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ind w:firstLine="9"/>
              <w:rPr>
                <w:rFonts w:ascii="Times New Roman" w:eastAsia="Times New Roman" w:hAnsi="Times New Roman" w:cs="Times New Roman"/>
                <w:sz w:val="1"/>
                <w:szCs w:val="24"/>
                <w:lang w:eastAsia="el-GR"/>
              </w:rPr>
            </w:pP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Κατεύθυνσης 2</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Κατεύθυνσης 3</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Κοινωνιολογία της Εκπαίδευσης</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Ψηφιακών Τεχνολογιών στην Εκπαίδευση:</w:t>
            </w:r>
          </w:p>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Παιδαγωγική Αξιοποίηση Ψηφιακών Τεχνολογιών</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 xml:space="preserve">ή Περιβαλλοντική εκπαίδευση και μάθηση για την </w:t>
            </w:r>
            <w:proofErr w:type="spellStart"/>
            <w:r w:rsidRPr="0098564C">
              <w:rPr>
                <w:rFonts w:ascii="Cambria" w:eastAsia="Times New Roman" w:hAnsi="Cambria" w:cs="Times New Roman"/>
                <w:color w:val="000000"/>
                <w:lang w:eastAsia="el-GR"/>
              </w:rPr>
              <w:t>αειφορία</w:t>
            </w:r>
            <w:proofErr w:type="spellEnd"/>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7A4F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rPr>
                <w:rFonts w:ascii="Times New Roman" w:eastAsia="Times New Roman" w:hAnsi="Times New Roman" w:cs="Times New Roman"/>
                <w:sz w:val="1"/>
                <w:szCs w:val="24"/>
                <w:lang w:eastAsia="el-GR"/>
              </w:rPr>
            </w:pP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F025DF" w:rsidRPr="0098564C" w:rsidRDefault="00F025DF" w:rsidP="00F025DF">
      <w:pPr>
        <w:spacing w:after="0" w:line="240" w:lineRule="auto"/>
        <w:rPr>
          <w:rFonts w:ascii="Times New Roman" w:eastAsia="Times New Roman" w:hAnsi="Times New Roman" w:cs="Times New Roman"/>
          <w:sz w:val="24"/>
          <w:szCs w:val="24"/>
          <w:lang w:eastAsia="el-GR"/>
        </w:rPr>
      </w:pPr>
    </w:p>
    <w:tbl>
      <w:tblPr>
        <w:tblW w:w="9613" w:type="dxa"/>
        <w:tblCellMar>
          <w:top w:w="15" w:type="dxa"/>
          <w:left w:w="15" w:type="dxa"/>
          <w:bottom w:w="15" w:type="dxa"/>
          <w:right w:w="15" w:type="dxa"/>
        </w:tblCellMar>
        <w:tblLook w:val="04A0"/>
      </w:tblPr>
      <w:tblGrid>
        <w:gridCol w:w="6494"/>
        <w:gridCol w:w="2105"/>
        <w:gridCol w:w="1014"/>
      </w:tblGrid>
      <w:tr w:rsidR="00F025DF" w:rsidRPr="0098564C" w:rsidTr="007A4F8A">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Β΄  Εξάμηνο</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2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hanging="1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 xml:space="preserve">Αξιολόγηση της Επίδοσης των </w:t>
            </w:r>
            <w:proofErr w:type="spellStart"/>
            <w:r w:rsidRPr="0098564C">
              <w:rPr>
                <w:rFonts w:ascii="Cambria" w:eastAsia="Times New Roman" w:hAnsi="Cambria" w:cs="Times New Roman"/>
                <w:color w:val="000000"/>
                <w:lang w:eastAsia="el-GR"/>
              </w:rPr>
              <w:t>Μαθη</w:t>
            </w:r>
            <w:proofErr w:type="spellEnd"/>
            <w:r w:rsidRPr="0098564C">
              <w:rPr>
                <w:rFonts w:ascii="Cambria" w:eastAsia="Times New Roman" w:hAnsi="Cambria" w:cs="Times New Roman"/>
                <w:color w:val="000000"/>
                <w:lang w:eastAsia="el-GR"/>
              </w:rPr>
              <w:t>-</w:t>
            </w:r>
          </w:p>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Των</w:t>
            </w:r>
          </w:p>
        </w:tc>
        <w:tc>
          <w:tcPr>
            <w:tcW w:w="2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hanging="1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Μεθοδολογία της Διδασκαλίας Ανθρωπιστικών Αντικειμένων</w:t>
            </w:r>
          </w:p>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 xml:space="preserve">(i. Αρχαίων Ελληνικών, ii Νεοελληνικής Γλώσσας, iii. Λογοτεχνίας, </w:t>
            </w:r>
            <w:proofErr w:type="spellStart"/>
            <w:r w:rsidRPr="0098564C">
              <w:rPr>
                <w:rFonts w:ascii="Cambria" w:eastAsia="Times New Roman" w:hAnsi="Cambria" w:cs="Times New Roman"/>
                <w:color w:val="000000"/>
                <w:lang w:eastAsia="el-GR"/>
              </w:rPr>
              <w:t>iv</w:t>
            </w:r>
            <w:proofErr w:type="spellEnd"/>
            <w:r w:rsidRPr="0098564C">
              <w:rPr>
                <w:rFonts w:ascii="Cambria" w:eastAsia="Times New Roman" w:hAnsi="Cambria" w:cs="Times New Roman"/>
                <w:color w:val="000000"/>
                <w:lang w:eastAsia="el-GR"/>
              </w:rPr>
              <w:t>. Ιστορίας)</w:t>
            </w:r>
          </w:p>
        </w:tc>
        <w:tc>
          <w:tcPr>
            <w:tcW w:w="2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1X15 *4 =60 ώρες</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hanging="1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16</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Αξιολόγηση Σχολικών Μονάδων και των Εκπαιδευτικών</w:t>
            </w:r>
          </w:p>
        </w:tc>
        <w:tc>
          <w:tcPr>
            <w:tcW w:w="2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hanging="1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2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rPr>
                <w:rFonts w:ascii="Times New Roman" w:eastAsia="Times New Roman" w:hAnsi="Times New Roman" w:cs="Times New Roman"/>
                <w:sz w:val="1"/>
                <w:szCs w:val="24"/>
                <w:lang w:eastAsia="el-GR"/>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hanging="1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F025DF" w:rsidRPr="0098564C" w:rsidRDefault="00F025DF" w:rsidP="00F025DF">
      <w:pPr>
        <w:spacing w:after="0" w:line="240" w:lineRule="auto"/>
        <w:rPr>
          <w:rFonts w:ascii="Times New Roman" w:eastAsia="Times New Roman" w:hAnsi="Times New Roman" w:cs="Times New Roman"/>
          <w:sz w:val="24"/>
          <w:szCs w:val="24"/>
          <w:lang w:eastAsia="el-GR"/>
        </w:rPr>
      </w:pPr>
    </w:p>
    <w:tbl>
      <w:tblPr>
        <w:tblW w:w="9613" w:type="dxa"/>
        <w:tblCellMar>
          <w:top w:w="15" w:type="dxa"/>
          <w:left w:w="15" w:type="dxa"/>
          <w:bottom w:w="15" w:type="dxa"/>
          <w:right w:w="15" w:type="dxa"/>
        </w:tblCellMar>
        <w:tblLook w:val="04A0"/>
      </w:tblPr>
      <w:tblGrid>
        <w:gridCol w:w="6494"/>
        <w:gridCol w:w="2086"/>
        <w:gridCol w:w="1033"/>
      </w:tblGrid>
      <w:tr w:rsidR="00F025DF" w:rsidRPr="0098564C" w:rsidTr="007A4F8A">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Γ΄  Εξάμηνο</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1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Πρακτική Άσκηση: Διδασκαλία, Έρευνα</w:t>
            </w:r>
          </w:p>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και Αξιολόγηση στο Σχολικό Περιβάλλον (αντιστοιχεί σε 500 ώρες απασχόλησης)</w:t>
            </w: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w:t>
            </w:r>
          </w:p>
        </w:tc>
        <w:tc>
          <w:tcPr>
            <w:tcW w:w="1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20</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Προπαρασκευή Διπλωματικής Εργασίας-Ανάπτυξη Ερευνητικών Δεξιοτήτων</w:t>
            </w: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1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10</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rPr>
                <w:rFonts w:ascii="Times New Roman" w:eastAsia="Times New Roman" w:hAnsi="Times New Roman" w:cs="Times New Roman"/>
                <w:sz w:val="1"/>
                <w:szCs w:val="24"/>
                <w:lang w:eastAsia="el-GR"/>
              </w:rPr>
            </w:pPr>
          </w:p>
        </w:tc>
        <w:tc>
          <w:tcPr>
            <w:tcW w:w="1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F025DF" w:rsidRPr="0098564C" w:rsidRDefault="00F025DF" w:rsidP="00F025DF">
      <w:pPr>
        <w:spacing w:after="0" w:line="240" w:lineRule="auto"/>
        <w:rPr>
          <w:rFonts w:ascii="Times New Roman" w:eastAsia="Times New Roman" w:hAnsi="Times New Roman" w:cs="Times New Roman"/>
          <w:sz w:val="24"/>
          <w:szCs w:val="24"/>
          <w:lang w:eastAsia="el-GR"/>
        </w:rPr>
      </w:pPr>
    </w:p>
    <w:tbl>
      <w:tblPr>
        <w:tblW w:w="9613" w:type="dxa"/>
        <w:tblCellMar>
          <w:top w:w="15" w:type="dxa"/>
          <w:left w:w="15" w:type="dxa"/>
          <w:bottom w:w="15" w:type="dxa"/>
          <w:right w:w="15" w:type="dxa"/>
        </w:tblCellMar>
        <w:tblLook w:val="04A0"/>
      </w:tblPr>
      <w:tblGrid>
        <w:gridCol w:w="6494"/>
        <w:gridCol w:w="2126"/>
        <w:gridCol w:w="993"/>
      </w:tblGrid>
      <w:tr w:rsidR="00F025DF" w:rsidRPr="0098564C" w:rsidTr="007A4F8A">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Δ΄  Εξάμηνο</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Εκπόνηση μεταπτυχιακής διπλωματικής εργασίας</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rPr>
                <w:rFonts w:ascii="Times New Roman" w:eastAsia="Times New Roman" w:hAnsi="Times New Roman" w:cs="Times New Roman"/>
                <w:sz w:val="1"/>
                <w:szCs w:val="24"/>
                <w:lang w:eastAsia="el-GR"/>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r w:rsidR="00F025DF" w:rsidRPr="0098564C" w:rsidTr="00002790">
        <w:tc>
          <w:tcPr>
            <w:tcW w:w="6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25DF" w:rsidRPr="0098564C" w:rsidRDefault="00F025DF" w:rsidP="00EC3C72">
            <w:pPr>
              <w:spacing w:after="0" w:line="240" w:lineRule="auto"/>
              <w:rPr>
                <w:rFonts w:ascii="Times New Roman" w:eastAsia="Times New Roman" w:hAnsi="Times New Roman" w:cs="Times New Roman"/>
                <w:sz w:val="1"/>
                <w:szCs w:val="24"/>
                <w:lang w:eastAsia="el-GR"/>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F025DF" w:rsidP="00EC3C72">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D32D35" w:rsidRDefault="00D32D35"/>
    <w:sectPr w:rsidR="00D32D35" w:rsidSect="00F025DF">
      <w:pgSz w:w="11906" w:h="16838"/>
      <w:pgMar w:top="680" w:right="1418"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25DF"/>
    <w:rsid w:val="00002790"/>
    <w:rsid w:val="002C33FD"/>
    <w:rsid w:val="00777A66"/>
    <w:rsid w:val="007A4F8A"/>
    <w:rsid w:val="00D32D35"/>
    <w:rsid w:val="00F025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1907</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Mamoura</dc:creator>
  <cp:lastModifiedBy>user10</cp:lastModifiedBy>
  <cp:revision>3</cp:revision>
  <dcterms:created xsi:type="dcterms:W3CDTF">2023-02-28T14:13:00Z</dcterms:created>
  <dcterms:modified xsi:type="dcterms:W3CDTF">2023-02-28T14:13:00Z</dcterms:modified>
</cp:coreProperties>
</file>